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44DC" w:rsidRPr="002020E8" w:rsidRDefault="00CD44DC" w:rsidP="008C61F5">
      <w:pPr>
        <w:ind w:left="5580"/>
        <w:rPr>
          <w:b/>
          <w:sz w:val="24"/>
          <w:szCs w:val="24"/>
          <w:lang w:val="uk-UA"/>
        </w:rPr>
      </w:pPr>
      <w:proofErr w:type="spellStart"/>
      <w:r>
        <w:rPr>
          <w:b/>
          <w:sz w:val="24"/>
          <w:szCs w:val="24"/>
        </w:rPr>
        <w:t>Додаток</w:t>
      </w:r>
      <w:proofErr w:type="spellEnd"/>
      <w:r>
        <w:rPr>
          <w:b/>
          <w:sz w:val="24"/>
          <w:szCs w:val="24"/>
        </w:rPr>
        <w:t xml:space="preserve"> № 1</w:t>
      </w:r>
      <w:r>
        <w:rPr>
          <w:b/>
          <w:sz w:val="24"/>
          <w:szCs w:val="24"/>
          <w:lang w:val="uk-UA"/>
        </w:rPr>
        <w:t>3</w:t>
      </w:r>
    </w:p>
    <w:p w:rsidR="00CD44DC" w:rsidRDefault="00CD44DC" w:rsidP="008C61F5">
      <w:pPr>
        <w:ind w:left="558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 </w:t>
      </w:r>
      <w:proofErr w:type="spellStart"/>
      <w:r>
        <w:rPr>
          <w:b/>
          <w:sz w:val="24"/>
          <w:szCs w:val="24"/>
        </w:rPr>
        <w:t>Публічного</w:t>
      </w:r>
      <w:proofErr w:type="spellEnd"/>
      <w:r>
        <w:rPr>
          <w:b/>
          <w:sz w:val="24"/>
          <w:szCs w:val="24"/>
        </w:rPr>
        <w:t xml:space="preserve"> договору </w:t>
      </w:r>
      <w:r>
        <w:rPr>
          <w:b/>
          <w:sz w:val="24"/>
          <w:szCs w:val="24"/>
          <w:lang w:val="uk-UA"/>
        </w:rPr>
        <w:t>про</w:t>
      </w:r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комплексне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банківське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обслуговування</w:t>
      </w:r>
      <w:proofErr w:type="spellEnd"/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uk-UA"/>
        </w:rPr>
        <w:t>ю</w:t>
      </w:r>
      <w:proofErr w:type="spellStart"/>
      <w:r>
        <w:rPr>
          <w:b/>
          <w:sz w:val="24"/>
          <w:szCs w:val="24"/>
        </w:rPr>
        <w:t>ридичних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осіб</w:t>
      </w:r>
      <w:proofErr w:type="spellEnd"/>
      <w:r>
        <w:rPr>
          <w:b/>
          <w:sz w:val="24"/>
          <w:szCs w:val="24"/>
          <w:lang w:val="uk-UA"/>
        </w:rPr>
        <w:t xml:space="preserve"> та інших клієнтів</w:t>
      </w:r>
      <w:r>
        <w:rPr>
          <w:b/>
          <w:sz w:val="24"/>
          <w:szCs w:val="24"/>
        </w:rPr>
        <w:t xml:space="preserve"> </w:t>
      </w:r>
    </w:p>
    <w:p w:rsidR="00CD44DC" w:rsidRDefault="00CD44DC" w:rsidP="008C61F5">
      <w:pPr>
        <w:ind w:left="558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ПАТ «СКАЙ БАНК» </w:t>
      </w:r>
    </w:p>
    <w:p w:rsidR="00CD44DC" w:rsidRDefault="00CD44DC" w:rsidP="008C61F5">
      <w:pPr>
        <w:tabs>
          <w:tab w:val="left" w:pos="7513"/>
        </w:tabs>
        <w:ind w:left="5580"/>
        <w:outlineLvl w:val="0"/>
        <w:rPr>
          <w:b/>
          <w:sz w:val="24"/>
          <w:szCs w:val="24"/>
          <w:lang w:val="uk-UA"/>
        </w:rPr>
      </w:pPr>
      <w:proofErr w:type="spellStart"/>
      <w:r>
        <w:rPr>
          <w:b/>
          <w:sz w:val="24"/>
          <w:szCs w:val="24"/>
        </w:rPr>
        <w:t>від</w:t>
      </w:r>
      <w:proofErr w:type="spellEnd"/>
      <w:r>
        <w:rPr>
          <w:b/>
          <w:sz w:val="24"/>
          <w:szCs w:val="24"/>
        </w:rPr>
        <w:t xml:space="preserve"> </w:t>
      </w:r>
      <w:r w:rsidR="002A3F52">
        <w:rPr>
          <w:b/>
          <w:sz w:val="24"/>
          <w:szCs w:val="24"/>
          <w:lang w:val="uk-UA"/>
        </w:rPr>
        <w:t>22.05.</w:t>
      </w:r>
      <w:r>
        <w:rPr>
          <w:b/>
          <w:sz w:val="24"/>
          <w:szCs w:val="24"/>
        </w:rPr>
        <w:t>201</w:t>
      </w:r>
      <w:r w:rsidR="002A3F52">
        <w:rPr>
          <w:b/>
          <w:sz w:val="24"/>
          <w:szCs w:val="24"/>
          <w:lang w:val="uk-UA"/>
        </w:rPr>
        <w:t>8</w:t>
      </w:r>
      <w:r>
        <w:rPr>
          <w:b/>
          <w:sz w:val="24"/>
          <w:szCs w:val="24"/>
        </w:rPr>
        <w:t xml:space="preserve"> р.</w:t>
      </w:r>
    </w:p>
    <w:p w:rsidR="00CD44DC" w:rsidRPr="00A815EC" w:rsidRDefault="00CD44DC" w:rsidP="008C61F5">
      <w:pPr>
        <w:tabs>
          <w:tab w:val="left" w:pos="7513"/>
        </w:tabs>
        <w:ind w:left="5580"/>
        <w:outlineLvl w:val="0"/>
        <w:rPr>
          <w:sz w:val="18"/>
          <w:szCs w:val="18"/>
          <w:lang w:val="uk-UA"/>
        </w:rPr>
      </w:pPr>
    </w:p>
    <w:p w:rsidR="00CD44DC" w:rsidRPr="00A815EC" w:rsidRDefault="00CD44DC" w:rsidP="008C61F5">
      <w:pPr>
        <w:tabs>
          <w:tab w:val="left" w:pos="6804"/>
          <w:tab w:val="left" w:pos="7513"/>
        </w:tabs>
        <w:ind w:left="5580"/>
        <w:outlineLvl w:val="0"/>
        <w:rPr>
          <w:b/>
          <w:color w:val="000000"/>
          <w:sz w:val="24"/>
          <w:szCs w:val="24"/>
          <w:u w:val="single"/>
          <w:lang w:val="uk-UA"/>
        </w:rPr>
      </w:pPr>
      <w:r w:rsidRPr="00A815EC">
        <w:rPr>
          <w:b/>
          <w:color w:val="000000"/>
          <w:sz w:val="24"/>
          <w:szCs w:val="24"/>
          <w:u w:val="single"/>
          <w:lang w:val="uk-UA"/>
        </w:rPr>
        <w:t xml:space="preserve">Діють з </w:t>
      </w:r>
      <w:r w:rsidR="002A3F52">
        <w:rPr>
          <w:b/>
          <w:color w:val="000000"/>
          <w:sz w:val="24"/>
          <w:szCs w:val="24"/>
          <w:u w:val="single"/>
          <w:lang w:val="uk-UA"/>
        </w:rPr>
        <w:t>22.05.</w:t>
      </w:r>
      <w:r w:rsidRPr="00A815EC">
        <w:rPr>
          <w:b/>
          <w:color w:val="000000"/>
          <w:sz w:val="24"/>
          <w:szCs w:val="24"/>
          <w:u w:val="single"/>
          <w:lang w:val="uk-UA"/>
        </w:rPr>
        <w:t>201</w:t>
      </w:r>
      <w:r w:rsidR="002A3F52">
        <w:rPr>
          <w:b/>
          <w:color w:val="000000"/>
          <w:sz w:val="24"/>
          <w:szCs w:val="24"/>
          <w:u w:val="single"/>
          <w:lang w:val="uk-UA"/>
        </w:rPr>
        <w:t>8</w:t>
      </w:r>
      <w:bookmarkStart w:id="0" w:name="_GoBack"/>
      <w:bookmarkEnd w:id="0"/>
      <w:r>
        <w:rPr>
          <w:b/>
          <w:color w:val="000000"/>
          <w:sz w:val="24"/>
          <w:szCs w:val="24"/>
          <w:u w:val="single"/>
          <w:lang w:val="uk-UA"/>
        </w:rPr>
        <w:t>_</w:t>
      </w:r>
      <w:r w:rsidRPr="00A815EC">
        <w:rPr>
          <w:b/>
          <w:color w:val="000000"/>
          <w:sz w:val="24"/>
          <w:szCs w:val="24"/>
          <w:u w:val="single"/>
          <w:lang w:val="uk-UA"/>
        </w:rPr>
        <w:t>р.</w:t>
      </w:r>
    </w:p>
    <w:p w:rsidR="00CD44DC" w:rsidRDefault="00CD44DC" w:rsidP="008C61F5">
      <w:pPr>
        <w:tabs>
          <w:tab w:val="left" w:pos="7513"/>
        </w:tabs>
        <w:jc w:val="center"/>
        <w:outlineLvl w:val="0"/>
        <w:rPr>
          <w:b/>
          <w:sz w:val="18"/>
          <w:szCs w:val="18"/>
          <w:u w:val="single"/>
          <w:lang w:val="uk-UA"/>
        </w:rPr>
      </w:pPr>
    </w:p>
    <w:p w:rsidR="00CD44DC" w:rsidRPr="007823E3" w:rsidRDefault="00CD44DC" w:rsidP="008C61F5">
      <w:pPr>
        <w:tabs>
          <w:tab w:val="left" w:pos="7513"/>
        </w:tabs>
        <w:jc w:val="center"/>
        <w:outlineLvl w:val="0"/>
        <w:rPr>
          <w:b/>
          <w:sz w:val="24"/>
          <w:szCs w:val="24"/>
        </w:rPr>
      </w:pPr>
    </w:p>
    <w:p w:rsidR="00CD44DC" w:rsidRPr="003C5B41" w:rsidRDefault="00CD44DC" w:rsidP="008C61F5">
      <w:pPr>
        <w:tabs>
          <w:tab w:val="left" w:pos="7513"/>
        </w:tabs>
        <w:jc w:val="center"/>
        <w:outlineLvl w:val="0"/>
        <w:rPr>
          <w:b/>
          <w:color w:val="FF0000"/>
          <w:sz w:val="24"/>
          <w:szCs w:val="24"/>
          <w:lang w:val="uk-UA"/>
        </w:rPr>
      </w:pPr>
      <w:r w:rsidRPr="003C5B41">
        <w:rPr>
          <w:b/>
          <w:sz w:val="24"/>
          <w:szCs w:val="24"/>
          <w:lang w:val="uk-UA"/>
        </w:rPr>
        <w:t>Тарифи на послуги</w:t>
      </w:r>
    </w:p>
    <w:p w:rsidR="00CD44DC" w:rsidRPr="00A13519" w:rsidRDefault="00CD44DC" w:rsidP="008C61F5">
      <w:pPr>
        <w:tabs>
          <w:tab w:val="left" w:pos="7513"/>
        </w:tabs>
        <w:jc w:val="center"/>
        <w:outlineLvl w:val="0"/>
        <w:rPr>
          <w:b/>
          <w:color w:val="FF0000"/>
          <w:sz w:val="24"/>
          <w:szCs w:val="24"/>
          <w:lang w:val="uk-UA"/>
        </w:rPr>
      </w:pPr>
      <w:r w:rsidRPr="003C5B41">
        <w:rPr>
          <w:b/>
          <w:sz w:val="24"/>
          <w:szCs w:val="24"/>
          <w:lang w:val="uk-UA"/>
        </w:rPr>
        <w:t>ПАТ «СКАЙ БАНК»</w:t>
      </w:r>
    </w:p>
    <w:p w:rsidR="00CD44DC" w:rsidRPr="00A13519" w:rsidRDefault="00CD44DC" w:rsidP="008C61F5">
      <w:pPr>
        <w:tabs>
          <w:tab w:val="left" w:pos="7513"/>
        </w:tabs>
        <w:jc w:val="center"/>
        <w:outlineLvl w:val="0"/>
        <w:rPr>
          <w:b/>
          <w:sz w:val="24"/>
          <w:szCs w:val="24"/>
          <w:lang w:val="uk-UA"/>
        </w:rPr>
      </w:pPr>
      <w:r w:rsidRPr="00A13519">
        <w:rPr>
          <w:b/>
          <w:sz w:val="24"/>
          <w:szCs w:val="24"/>
          <w:lang w:val="uk-UA"/>
        </w:rPr>
        <w:t xml:space="preserve">з обслуговування по системі «Інтернет-Клієнт-Банк» </w:t>
      </w:r>
    </w:p>
    <w:p w:rsidR="00CD44DC" w:rsidRDefault="00CD44DC">
      <w:pPr>
        <w:rPr>
          <w:lang w:val="uk-UA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6939"/>
        <w:gridCol w:w="1985"/>
      </w:tblGrid>
      <w:tr w:rsidR="00CD44DC" w:rsidRPr="00820DB5" w:rsidTr="00014C50">
        <w:trPr>
          <w:trHeight w:val="401"/>
        </w:trPr>
        <w:tc>
          <w:tcPr>
            <w:tcW w:w="534" w:type="dxa"/>
          </w:tcPr>
          <w:p w:rsidR="00CD44DC" w:rsidRPr="00014C50" w:rsidRDefault="00CD44DC" w:rsidP="00014C50">
            <w:pPr>
              <w:jc w:val="both"/>
              <w:rPr>
                <w:sz w:val="24"/>
                <w:szCs w:val="24"/>
                <w:lang w:val="uk-UA" w:eastAsia="uk-UA"/>
              </w:rPr>
            </w:pPr>
            <w:r w:rsidRPr="00014C50">
              <w:rPr>
                <w:sz w:val="24"/>
                <w:szCs w:val="24"/>
                <w:lang w:val="uk-UA" w:eastAsia="uk-UA"/>
              </w:rPr>
              <w:t>№ п/п</w:t>
            </w:r>
          </w:p>
        </w:tc>
        <w:tc>
          <w:tcPr>
            <w:tcW w:w="6945" w:type="dxa"/>
          </w:tcPr>
          <w:p w:rsidR="00CD44DC" w:rsidRPr="00014C50" w:rsidRDefault="00CD44DC" w:rsidP="00014C50">
            <w:pPr>
              <w:jc w:val="both"/>
              <w:rPr>
                <w:sz w:val="24"/>
                <w:szCs w:val="24"/>
                <w:lang w:val="uk-UA" w:eastAsia="uk-UA"/>
              </w:rPr>
            </w:pPr>
            <w:r w:rsidRPr="00014C50">
              <w:rPr>
                <w:sz w:val="24"/>
                <w:szCs w:val="24"/>
                <w:lang w:val="uk-UA" w:eastAsia="uk-UA"/>
              </w:rPr>
              <w:t>Послуга</w:t>
            </w:r>
          </w:p>
        </w:tc>
        <w:tc>
          <w:tcPr>
            <w:tcW w:w="1985" w:type="dxa"/>
          </w:tcPr>
          <w:p w:rsidR="00CD44DC" w:rsidRPr="00014C50" w:rsidRDefault="00CD44DC" w:rsidP="00014C50">
            <w:pPr>
              <w:jc w:val="both"/>
              <w:rPr>
                <w:sz w:val="24"/>
                <w:szCs w:val="24"/>
                <w:lang w:val="uk-UA" w:eastAsia="uk-UA"/>
              </w:rPr>
            </w:pPr>
            <w:r w:rsidRPr="00014C50">
              <w:rPr>
                <w:sz w:val="24"/>
                <w:szCs w:val="24"/>
                <w:lang w:val="uk-UA" w:eastAsia="uk-UA"/>
              </w:rPr>
              <w:t xml:space="preserve">Вартість, </w:t>
            </w:r>
          </w:p>
          <w:p w:rsidR="00CD44DC" w:rsidRPr="00014C50" w:rsidRDefault="00CD44DC" w:rsidP="00014C50">
            <w:pPr>
              <w:jc w:val="both"/>
              <w:rPr>
                <w:sz w:val="24"/>
                <w:szCs w:val="24"/>
                <w:lang w:val="uk-UA" w:eastAsia="uk-UA"/>
              </w:rPr>
            </w:pPr>
            <w:r w:rsidRPr="00014C50">
              <w:rPr>
                <w:sz w:val="24"/>
                <w:szCs w:val="24"/>
                <w:lang w:val="uk-UA" w:eastAsia="uk-UA"/>
              </w:rPr>
              <w:t>без ПДВ *</w:t>
            </w:r>
          </w:p>
        </w:tc>
      </w:tr>
      <w:tr w:rsidR="00CD44DC" w:rsidRPr="00820DB5" w:rsidTr="00014C50">
        <w:trPr>
          <w:trHeight w:val="401"/>
        </w:trPr>
        <w:tc>
          <w:tcPr>
            <w:tcW w:w="534" w:type="dxa"/>
          </w:tcPr>
          <w:p w:rsidR="00CD44DC" w:rsidRPr="00014C50" w:rsidRDefault="00CD44DC" w:rsidP="00014C50">
            <w:pPr>
              <w:jc w:val="both"/>
              <w:rPr>
                <w:sz w:val="24"/>
                <w:szCs w:val="24"/>
                <w:lang w:val="uk-UA" w:eastAsia="uk-UA"/>
              </w:rPr>
            </w:pPr>
            <w:r w:rsidRPr="00014C50">
              <w:rPr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6945" w:type="dxa"/>
          </w:tcPr>
          <w:p w:rsidR="00CD44DC" w:rsidRPr="00014C50" w:rsidRDefault="00CD44DC" w:rsidP="00014C50">
            <w:pPr>
              <w:jc w:val="both"/>
              <w:rPr>
                <w:sz w:val="24"/>
                <w:szCs w:val="24"/>
                <w:lang w:val="uk-UA" w:eastAsia="uk-UA"/>
              </w:rPr>
            </w:pPr>
            <w:r w:rsidRPr="00014C50">
              <w:rPr>
                <w:sz w:val="24"/>
                <w:szCs w:val="24"/>
                <w:lang w:val="uk-UA" w:eastAsia="uk-UA"/>
              </w:rPr>
              <w:t>Комісія за установлення та підключення до системи «Інтернет-Клієнт-Банк» основного поточного рахунку</w:t>
            </w:r>
          </w:p>
          <w:p w:rsidR="00CD44DC" w:rsidRPr="00014C50" w:rsidRDefault="00CD44DC" w:rsidP="00014C50">
            <w:pPr>
              <w:jc w:val="both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1985" w:type="dxa"/>
          </w:tcPr>
          <w:p w:rsidR="00CD44DC" w:rsidRPr="00014C50" w:rsidRDefault="00CD44DC" w:rsidP="00A13519">
            <w:pPr>
              <w:rPr>
                <w:sz w:val="24"/>
                <w:szCs w:val="24"/>
                <w:lang w:val="uk-UA" w:eastAsia="uk-UA"/>
              </w:rPr>
            </w:pPr>
            <w:r w:rsidRPr="00014C50">
              <w:rPr>
                <w:sz w:val="24"/>
                <w:szCs w:val="24"/>
                <w:lang w:val="uk-UA" w:eastAsia="uk-UA"/>
              </w:rPr>
              <w:t>75,00 грн. **</w:t>
            </w:r>
          </w:p>
        </w:tc>
      </w:tr>
      <w:tr w:rsidR="00CD44DC" w:rsidRPr="00820DB5" w:rsidTr="00014C50">
        <w:tc>
          <w:tcPr>
            <w:tcW w:w="534" w:type="dxa"/>
          </w:tcPr>
          <w:p w:rsidR="00CD44DC" w:rsidRPr="00014C50" w:rsidRDefault="00CD44DC" w:rsidP="00014C50">
            <w:pPr>
              <w:jc w:val="both"/>
              <w:rPr>
                <w:sz w:val="24"/>
                <w:szCs w:val="24"/>
                <w:lang w:val="uk-UA" w:eastAsia="uk-UA"/>
              </w:rPr>
            </w:pPr>
            <w:r w:rsidRPr="00014C50">
              <w:rPr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6945" w:type="dxa"/>
          </w:tcPr>
          <w:p w:rsidR="00CD44DC" w:rsidRPr="00014C50" w:rsidRDefault="00CD44DC" w:rsidP="00014C50">
            <w:pPr>
              <w:jc w:val="both"/>
              <w:rPr>
                <w:sz w:val="24"/>
                <w:szCs w:val="24"/>
                <w:lang w:val="uk-UA" w:eastAsia="uk-UA"/>
              </w:rPr>
            </w:pPr>
            <w:r w:rsidRPr="00014C50">
              <w:rPr>
                <w:sz w:val="24"/>
                <w:szCs w:val="24"/>
                <w:lang w:val="uk-UA" w:eastAsia="uk-UA"/>
              </w:rPr>
              <w:t>Комісія за виконання операцій та надання виписок по рахункам за допомогою систем «Інтернет-Клієнт-Банк», «Клієнт-Банк»</w:t>
            </w:r>
          </w:p>
          <w:p w:rsidR="00CD44DC" w:rsidRPr="00014C50" w:rsidRDefault="00CD44DC" w:rsidP="00014C50">
            <w:pPr>
              <w:jc w:val="both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1985" w:type="dxa"/>
          </w:tcPr>
          <w:p w:rsidR="00CD44DC" w:rsidRPr="00014C50" w:rsidRDefault="00CD44DC" w:rsidP="00A13519">
            <w:pPr>
              <w:rPr>
                <w:sz w:val="24"/>
                <w:szCs w:val="24"/>
                <w:lang w:val="uk-UA" w:eastAsia="uk-UA"/>
              </w:rPr>
            </w:pPr>
            <w:r w:rsidRPr="00014C50">
              <w:rPr>
                <w:sz w:val="24"/>
                <w:szCs w:val="24"/>
                <w:lang w:val="uk-UA" w:eastAsia="uk-UA"/>
              </w:rPr>
              <w:t>100,00 грн. щомісячно **</w:t>
            </w:r>
          </w:p>
        </w:tc>
      </w:tr>
      <w:tr w:rsidR="00CD44DC" w:rsidRPr="00820DB5" w:rsidTr="00014C50">
        <w:tc>
          <w:tcPr>
            <w:tcW w:w="534" w:type="dxa"/>
          </w:tcPr>
          <w:p w:rsidR="00CD44DC" w:rsidRPr="00014C50" w:rsidRDefault="00CD44DC" w:rsidP="00014C50">
            <w:pPr>
              <w:jc w:val="both"/>
              <w:rPr>
                <w:sz w:val="24"/>
                <w:szCs w:val="24"/>
                <w:lang w:val="uk-UA" w:eastAsia="uk-UA"/>
              </w:rPr>
            </w:pPr>
            <w:r w:rsidRPr="00014C50">
              <w:rPr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6945" w:type="dxa"/>
          </w:tcPr>
          <w:p w:rsidR="00CD44DC" w:rsidRPr="00014C50" w:rsidRDefault="00CD44DC" w:rsidP="00014C50">
            <w:pPr>
              <w:jc w:val="both"/>
              <w:rPr>
                <w:sz w:val="24"/>
                <w:szCs w:val="24"/>
                <w:lang w:val="uk-UA" w:eastAsia="uk-UA"/>
              </w:rPr>
            </w:pPr>
            <w:r w:rsidRPr="00014C50">
              <w:rPr>
                <w:sz w:val="24"/>
                <w:szCs w:val="24"/>
                <w:lang w:val="uk-UA" w:eastAsia="uk-UA"/>
              </w:rPr>
              <w:t xml:space="preserve">Комісія за </w:t>
            </w:r>
            <w:r w:rsidRPr="00014C50">
              <w:rPr>
                <w:sz w:val="24"/>
                <w:szCs w:val="24"/>
                <w:u w:val="single"/>
                <w:lang w:val="uk-UA" w:eastAsia="uk-UA"/>
              </w:rPr>
              <w:t>повторне</w:t>
            </w:r>
            <w:r w:rsidRPr="00014C50">
              <w:rPr>
                <w:sz w:val="24"/>
                <w:szCs w:val="24"/>
                <w:lang w:val="uk-UA" w:eastAsia="uk-UA"/>
              </w:rPr>
              <w:t xml:space="preserve"> підключення до системи «Інтернет-Клієнт-Банк» (в т.ч. після тимчасового відключення за письмовою заявою Клієнта або після відключення при невиконанні Клієнтом договірних умов)  </w:t>
            </w:r>
          </w:p>
          <w:p w:rsidR="00CD44DC" w:rsidRPr="00014C50" w:rsidRDefault="00CD44DC" w:rsidP="00014C50">
            <w:pPr>
              <w:jc w:val="both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1985" w:type="dxa"/>
          </w:tcPr>
          <w:p w:rsidR="00CD44DC" w:rsidRPr="00014C50" w:rsidRDefault="00CD44DC" w:rsidP="00A13519">
            <w:pPr>
              <w:rPr>
                <w:sz w:val="24"/>
                <w:szCs w:val="24"/>
                <w:lang w:val="uk-UA" w:eastAsia="uk-UA"/>
              </w:rPr>
            </w:pPr>
            <w:r w:rsidRPr="00014C50">
              <w:rPr>
                <w:sz w:val="24"/>
                <w:szCs w:val="24"/>
                <w:lang w:val="uk-UA" w:eastAsia="uk-UA"/>
              </w:rPr>
              <w:t>100,00 грн.</w:t>
            </w:r>
          </w:p>
        </w:tc>
      </w:tr>
      <w:tr w:rsidR="00CD44DC" w:rsidRPr="00820DB5" w:rsidTr="00014C50">
        <w:tc>
          <w:tcPr>
            <w:tcW w:w="534" w:type="dxa"/>
          </w:tcPr>
          <w:p w:rsidR="00CD44DC" w:rsidRPr="00014C50" w:rsidRDefault="00CD44DC" w:rsidP="00014C50">
            <w:pPr>
              <w:jc w:val="both"/>
              <w:rPr>
                <w:sz w:val="24"/>
                <w:szCs w:val="24"/>
                <w:lang w:val="uk-UA" w:eastAsia="uk-UA"/>
              </w:rPr>
            </w:pPr>
            <w:r w:rsidRPr="00014C50">
              <w:rPr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6945" w:type="dxa"/>
          </w:tcPr>
          <w:p w:rsidR="00CD44DC" w:rsidRPr="00014C50" w:rsidRDefault="00CD44DC" w:rsidP="00014C50">
            <w:pPr>
              <w:jc w:val="both"/>
              <w:rPr>
                <w:sz w:val="24"/>
                <w:szCs w:val="24"/>
                <w:lang w:val="uk-UA" w:eastAsia="uk-UA"/>
              </w:rPr>
            </w:pPr>
            <w:r w:rsidRPr="00014C50">
              <w:rPr>
                <w:sz w:val="24"/>
                <w:szCs w:val="24"/>
                <w:lang w:val="uk-UA" w:eastAsia="uk-UA"/>
              </w:rPr>
              <w:t xml:space="preserve">Комісія за підключення до системи «Інтернет-Клієнт-Банк» </w:t>
            </w:r>
            <w:r w:rsidRPr="00014C50">
              <w:rPr>
                <w:sz w:val="24"/>
                <w:szCs w:val="24"/>
                <w:u w:val="single"/>
                <w:lang w:val="uk-UA" w:eastAsia="uk-UA"/>
              </w:rPr>
              <w:t xml:space="preserve">інших </w:t>
            </w:r>
            <w:r w:rsidRPr="00014C50">
              <w:rPr>
                <w:sz w:val="24"/>
                <w:szCs w:val="24"/>
                <w:lang w:val="uk-UA" w:eastAsia="uk-UA"/>
              </w:rPr>
              <w:t xml:space="preserve">(валютних, депозитних, позичкових, тощо)  </w:t>
            </w:r>
            <w:r w:rsidRPr="00014C50">
              <w:rPr>
                <w:sz w:val="24"/>
                <w:szCs w:val="24"/>
                <w:u w:val="single"/>
                <w:lang w:val="uk-UA" w:eastAsia="uk-UA"/>
              </w:rPr>
              <w:t>рахунків</w:t>
            </w:r>
          </w:p>
        </w:tc>
        <w:tc>
          <w:tcPr>
            <w:tcW w:w="1985" w:type="dxa"/>
          </w:tcPr>
          <w:p w:rsidR="00CD44DC" w:rsidRPr="00014C50" w:rsidRDefault="00CD44DC" w:rsidP="00A13519">
            <w:pPr>
              <w:rPr>
                <w:sz w:val="24"/>
                <w:szCs w:val="24"/>
                <w:lang w:val="uk-UA" w:eastAsia="uk-UA"/>
              </w:rPr>
            </w:pPr>
            <w:r w:rsidRPr="00014C50">
              <w:rPr>
                <w:sz w:val="24"/>
                <w:szCs w:val="24"/>
                <w:lang w:val="uk-UA" w:eastAsia="uk-UA"/>
              </w:rPr>
              <w:t xml:space="preserve">20,00 грн. </w:t>
            </w:r>
          </w:p>
          <w:p w:rsidR="00CD44DC" w:rsidRPr="00014C50" w:rsidRDefault="00CD44DC" w:rsidP="00A13519">
            <w:pPr>
              <w:rPr>
                <w:sz w:val="24"/>
                <w:szCs w:val="24"/>
                <w:lang w:val="uk-UA" w:eastAsia="uk-UA"/>
              </w:rPr>
            </w:pPr>
            <w:r w:rsidRPr="00014C50">
              <w:rPr>
                <w:sz w:val="24"/>
                <w:szCs w:val="24"/>
                <w:lang w:val="uk-UA" w:eastAsia="uk-UA"/>
              </w:rPr>
              <w:t xml:space="preserve">за кожний підключений рахунок </w:t>
            </w:r>
          </w:p>
          <w:p w:rsidR="00CD44DC" w:rsidRPr="00014C50" w:rsidRDefault="00CD44DC" w:rsidP="00A13519">
            <w:pPr>
              <w:rPr>
                <w:sz w:val="24"/>
                <w:szCs w:val="24"/>
                <w:lang w:val="uk-UA" w:eastAsia="uk-UA"/>
              </w:rPr>
            </w:pPr>
          </w:p>
        </w:tc>
      </w:tr>
      <w:tr w:rsidR="00CD44DC" w:rsidRPr="00820DB5" w:rsidTr="00014C50">
        <w:tc>
          <w:tcPr>
            <w:tcW w:w="534" w:type="dxa"/>
          </w:tcPr>
          <w:p w:rsidR="00CD44DC" w:rsidRPr="00014C50" w:rsidRDefault="00CD44DC" w:rsidP="00014C50">
            <w:pPr>
              <w:jc w:val="both"/>
              <w:rPr>
                <w:sz w:val="24"/>
                <w:szCs w:val="24"/>
                <w:lang w:val="uk-UA" w:eastAsia="uk-UA"/>
              </w:rPr>
            </w:pPr>
            <w:r w:rsidRPr="00014C50">
              <w:rPr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6945" w:type="dxa"/>
          </w:tcPr>
          <w:p w:rsidR="00CD44DC" w:rsidRPr="00014C50" w:rsidRDefault="00CD44DC" w:rsidP="00014C50">
            <w:pPr>
              <w:jc w:val="both"/>
              <w:rPr>
                <w:sz w:val="24"/>
                <w:szCs w:val="24"/>
                <w:lang w:val="uk-UA" w:eastAsia="uk-UA"/>
              </w:rPr>
            </w:pPr>
            <w:r w:rsidRPr="00014C50">
              <w:rPr>
                <w:sz w:val="24"/>
                <w:szCs w:val="24"/>
                <w:lang w:val="uk-UA" w:eastAsia="uk-UA"/>
              </w:rPr>
              <w:t>Комісія за зміну ключа ЕЦП за заявою клієнта</w:t>
            </w:r>
          </w:p>
          <w:p w:rsidR="00CD44DC" w:rsidRPr="00014C50" w:rsidRDefault="00CD44DC" w:rsidP="00014C50">
            <w:pPr>
              <w:jc w:val="both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1985" w:type="dxa"/>
          </w:tcPr>
          <w:p w:rsidR="00CD44DC" w:rsidRPr="00014C50" w:rsidRDefault="00CD44DC" w:rsidP="00A13519">
            <w:pPr>
              <w:rPr>
                <w:sz w:val="24"/>
                <w:szCs w:val="24"/>
                <w:lang w:val="uk-UA" w:eastAsia="uk-UA"/>
              </w:rPr>
            </w:pPr>
            <w:r w:rsidRPr="00014C50">
              <w:rPr>
                <w:sz w:val="24"/>
                <w:szCs w:val="24"/>
                <w:lang w:val="uk-UA" w:eastAsia="uk-UA"/>
              </w:rPr>
              <w:t>60,00 грн.</w:t>
            </w:r>
          </w:p>
        </w:tc>
      </w:tr>
    </w:tbl>
    <w:p w:rsidR="00CD44DC" w:rsidRPr="00820DB5" w:rsidRDefault="00CD44DC" w:rsidP="00A13519">
      <w:pPr>
        <w:ind w:left="360"/>
        <w:jc w:val="both"/>
        <w:rPr>
          <w:sz w:val="22"/>
          <w:szCs w:val="22"/>
          <w:lang w:val="uk-UA"/>
        </w:rPr>
      </w:pPr>
    </w:p>
    <w:p w:rsidR="00CD44DC" w:rsidRDefault="00CD44DC" w:rsidP="00A13519">
      <w:pPr>
        <w:ind w:left="36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*   зазначені послуги не підлягають оподаткуванню ПДВ</w:t>
      </w:r>
    </w:p>
    <w:p w:rsidR="00CD44DC" w:rsidRPr="00A13519" w:rsidRDefault="00CD44DC" w:rsidP="00A13519">
      <w:pPr>
        <w:ind w:left="360"/>
        <w:rPr>
          <w:sz w:val="24"/>
          <w:szCs w:val="24"/>
          <w:lang w:val="uk-UA"/>
        </w:rPr>
      </w:pPr>
      <w:r w:rsidRPr="00A13519">
        <w:rPr>
          <w:sz w:val="24"/>
          <w:szCs w:val="24"/>
          <w:lang w:val="uk-UA"/>
        </w:rPr>
        <w:t>*</w:t>
      </w:r>
      <w:r>
        <w:rPr>
          <w:sz w:val="24"/>
          <w:szCs w:val="24"/>
          <w:lang w:val="uk-UA"/>
        </w:rPr>
        <w:t>*</w:t>
      </w:r>
      <w:r w:rsidRPr="00A13519">
        <w:rPr>
          <w:sz w:val="24"/>
          <w:szCs w:val="24"/>
          <w:lang w:val="uk-UA"/>
        </w:rPr>
        <w:t xml:space="preserve"> або згідно умов обраного тарифного пакету</w:t>
      </w:r>
    </w:p>
    <w:p w:rsidR="00CD44DC" w:rsidRDefault="00CD44DC">
      <w:pPr>
        <w:rPr>
          <w:lang w:val="uk-UA"/>
        </w:rPr>
      </w:pPr>
    </w:p>
    <w:sectPr w:rsidR="00CD44DC" w:rsidSect="00A1351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2C5BC2"/>
    <w:multiLevelType w:val="hybridMultilevel"/>
    <w:tmpl w:val="5C02568E"/>
    <w:lvl w:ilvl="0" w:tplc="DA300754">
      <w:start w:val="6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0F7137"/>
    <w:multiLevelType w:val="hybridMultilevel"/>
    <w:tmpl w:val="0CD6A852"/>
    <w:lvl w:ilvl="0" w:tplc="04220001">
      <w:start w:val="6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8C61F5"/>
    <w:rsid w:val="00014C50"/>
    <w:rsid w:val="00114755"/>
    <w:rsid w:val="002020E8"/>
    <w:rsid w:val="002A3F52"/>
    <w:rsid w:val="003C5B41"/>
    <w:rsid w:val="00655E6F"/>
    <w:rsid w:val="00680BDA"/>
    <w:rsid w:val="006E58BC"/>
    <w:rsid w:val="007823E3"/>
    <w:rsid w:val="00820DB5"/>
    <w:rsid w:val="008C61F5"/>
    <w:rsid w:val="00A13519"/>
    <w:rsid w:val="00A815EC"/>
    <w:rsid w:val="00CA5562"/>
    <w:rsid w:val="00CD4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73EC55"/>
  <w15:docId w15:val="{70CF5DB1-EF57-4108-9EDC-A5B0B94FB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C61F5"/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13519"/>
    <w:rPr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3232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698</Words>
  <Characters>399</Characters>
  <Application>Microsoft Office Word</Application>
  <DocSecurity>0</DocSecurity>
  <Lines>3</Lines>
  <Paragraphs>2</Paragraphs>
  <ScaleCrop>false</ScaleCrop>
  <Company>Unknown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№ 10</dc:title>
  <dc:subject/>
  <dc:creator>Unknown</dc:creator>
  <cp:keywords/>
  <dc:description/>
  <cp:lastModifiedBy>Natalia Kozhevnikova</cp:lastModifiedBy>
  <cp:revision>6</cp:revision>
  <cp:lastPrinted>2018-02-06T08:32:00Z</cp:lastPrinted>
  <dcterms:created xsi:type="dcterms:W3CDTF">2017-11-09T12:13:00Z</dcterms:created>
  <dcterms:modified xsi:type="dcterms:W3CDTF">2018-05-25T11:49:00Z</dcterms:modified>
</cp:coreProperties>
</file>